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3012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reilichtmuseum Schwerin Mueß, Neugestaltung öffentlicher Bereich Leistungsgegenstand: Bau eines Unterstandes aus Holz auf dem vorh. Schiffsanleger für den SDS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Freilichtmuseum Schwerin Mueß, Neugestaltung öffentlicher Bereich Leistungsgegenstand: Bau eines Unterstandes aus Holz auf dem vorh. Schiffsanleger für den SDS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